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21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湖州学院资产经营有限公司2025年度</w:t>
      </w:r>
    </w:p>
    <w:p w14:paraId="2193D5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员工考核结果公示</w:t>
      </w:r>
    </w:p>
    <w:p w14:paraId="143B75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</w:p>
    <w:p w14:paraId="080BD9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各部门：</w:t>
      </w:r>
    </w:p>
    <w:p w14:paraId="775480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  根据《湖州学院资产经营有限公司2025年度员工年度考核方案》要求，经员工填报总结材料、个人述职、民主评议、考核工作小组综合评议等流程，确定边海霞等2人考核结果为优秀，其余均为合格。优秀员工名单如下：</w:t>
      </w:r>
    </w:p>
    <w:p w14:paraId="6EAA5E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</w:t>
      </w:r>
    </w:p>
    <w:p w14:paraId="750620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 </w: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管理人员：</w: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边海霞</w:t>
      </w:r>
      <w:bookmarkStart w:id="0" w:name="_GoBack"/>
      <w:bookmarkEnd w:id="0"/>
    </w:p>
    <w:p w14:paraId="1F3268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</w:p>
    <w:p w14:paraId="3085D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 </w: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驾驶员：</w: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杨伟峰</w:t>
      </w:r>
    </w:p>
    <w:p w14:paraId="7C13D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</w:p>
    <w:p w14:paraId="694C40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 1.公示时间：2026年1月6日至1月9日；</w:t>
      </w:r>
    </w:p>
    <w:p w14:paraId="7AD647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 2.公示期间可通过来信、来电、来访等形式，实事求是地反映公示对象存在的问题，反映问题应坚持客观公正，严禁借机诽谤诬告；</w:t>
      </w:r>
    </w:p>
    <w:p w14:paraId="75D30F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 3.联系方式：办公室0572-2117096，电子邮箱</w: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instrText xml:space="preserve"> HYPERLINK "mailto:shenhui@zjhzu.edu.cn" </w:instrTex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shenhui@zjhzu.edu.cn</w:t>
      </w:r>
      <w:r>
        <w:rPr>
          <w:rFonts w:hint="eastAsia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fldChar w:fldCharType="end"/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395C3A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</w:p>
    <w:p w14:paraId="2158EB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</w:p>
    <w:p w14:paraId="1F7D3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湖州学院资产经营有限公司考核工作小组</w:t>
      </w:r>
    </w:p>
    <w:p w14:paraId="26955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2026年1月6日 </w:t>
      </w:r>
      <w:r>
        <w:rPr>
          <w:rFonts w:hint="default" w:ascii="仿宋_GB2312" w:hAnsi="宋体" w:eastAsia="仿宋_GB2312" w:cstheme="minorBidi"/>
          <w:color w:val="000000"/>
          <w:kern w:val="0"/>
          <w:sz w:val="32"/>
          <w:szCs w:val="32"/>
          <w:lang w:val="en-US" w:eastAsia="zh-CN" w:bidi="ar-SA"/>
        </w:rPr>
        <w:t>  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 xml:space="preserve">  </w:t>
      </w:r>
    </w:p>
    <w:p w14:paraId="7A5A5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B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2026-09-07T07:46:58Z</dcterms:created>
  <dc:creator>fbf</dc:creator>
  <cp:lastModifiedBy>Caïn</cp:lastModifiedBy>
  <dcterms:modified xsi:type="dcterms:W3CDTF">2026-09-07T07:48:28Z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eyJoZGlkIjoiMmJkOTcwYWYzZWZhMDY4YTY0NmY2ZDFlNmYzYWQwZDMiLCJ1c2VySWQiOiIyOTI0MDUyNzcifQ==</vt:lpwstr>
  </property>
  <property fmtid="{D5CDD505-2E9C-101B-9397-08002B2CF9AE}" pid="4" name="ICV">
    <vt:lpwstr>BF51DACF249D451191185F2D2E13E485_12</vt:lpwstr>
  </property>
</Properties>
</file>